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CA5AA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重庆医科大学附属儿童医院</w:t>
      </w:r>
    </w:p>
    <w:p w14:paraId="23701CC3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OCR</w:t>
      </w:r>
      <w:bookmarkStart w:id="1" w:name="_GoBack"/>
      <w:bookmarkEnd w:id="1"/>
      <w:r>
        <w:rPr>
          <w:rFonts w:hint="eastAsia" w:ascii="宋体" w:hAnsi="宋体"/>
          <w:b/>
          <w:bCs/>
          <w:sz w:val="36"/>
          <w:szCs w:val="36"/>
        </w:rPr>
        <w:t>文字识别服务</w:t>
      </w:r>
    </w:p>
    <w:p w14:paraId="66D0D4B6">
      <w:pPr>
        <w:snapToGrid w:val="0"/>
        <w:spacing w:line="400" w:lineRule="exact"/>
        <w:outlineLvl w:val="2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一、项目概况</w:t>
      </w:r>
    </w:p>
    <w:p w14:paraId="3AF8C3E0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一种文字识别工具，主要用于我院线上建档程序的患者个人证照识别，支持身份证、医保卡、户口本、出生医学证明、护照、港澳台通行证等证件照片自动识别。</w:t>
      </w:r>
    </w:p>
    <w:p w14:paraId="2E3A77A4">
      <w:pPr>
        <w:snapToGrid w:val="0"/>
        <w:spacing w:line="400" w:lineRule="exact"/>
        <w:outlineLvl w:val="2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项目参数要求</w:t>
      </w:r>
    </w:p>
    <w:p w14:paraId="7869A623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</w:rPr>
        <w:t>支持通用文字识别、个人证照识别、票据凭证识别、小语种识别、医疗场景识别下的各个接口。</w:t>
      </w:r>
    </w:p>
    <w:p w14:paraId="62EEE431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4"/>
        </w:rPr>
        <w:t>简体中文印刷体识别准确率不低于 99%，表格识别准确率不低于 98%，手写体（工整）识别准确率不低于 95%。</w:t>
      </w:r>
    </w:p>
    <w:p w14:paraId="20B3A3CB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4"/>
        </w:rPr>
        <w:t xml:space="preserve">识别响应时间不超过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</w:rPr>
        <w:t xml:space="preserve"> 秒。</w:t>
      </w:r>
    </w:p>
    <w:p w14:paraId="27302039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4"/>
        </w:rPr>
        <w:t>支持在线网页端、API 接口调用、客户端软件三种操作方式；在线端需支持单文件上传和批量文件上传，API 接口需提供详细的开发文档和调试工具，便于集成到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医院</w:t>
      </w:r>
      <w:r>
        <w:rPr>
          <w:rFonts w:hint="eastAsia" w:ascii="宋体" w:hAnsi="宋体" w:eastAsia="宋体" w:cs="宋体"/>
          <w:kern w:val="0"/>
          <w:sz w:val="24"/>
        </w:rPr>
        <w:t>现有业务系统中。</w:t>
      </w:r>
    </w:p>
    <w:p w14:paraId="2316DFB7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4"/>
        </w:rPr>
        <w:t>识别过程中，用户上传的文件及识别结果需进行加密传输与存储；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供应</w:t>
      </w:r>
      <w:r>
        <w:rPr>
          <w:rFonts w:hint="eastAsia" w:ascii="宋体" w:hAnsi="宋体" w:eastAsia="宋体" w:cs="宋体"/>
          <w:kern w:val="0"/>
          <w:sz w:val="24"/>
        </w:rPr>
        <w:t>商需承诺不泄露、不使用用户数据；支持私有部署（若有内部敏感数据处理需求）。</w:t>
      </w:r>
    </w:p>
    <w:p w14:paraId="0B3E8BCE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6.服务期3年，识别次数100万次/年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2BE9067B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4"/>
        </w:rPr>
        <w:t>提供 7×24 小时在线客服，解答使用过程中的问题；提供远程调试、操作培训等服务；针对 API 集成，提供专属技术对接人员。</w:t>
      </w:r>
    </w:p>
    <w:p w14:paraId="2848195F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sz w:val="24"/>
        </w:rPr>
        <w:t>服务期内免费进行功能升级；若出现识别准确率不达标、系统故障等问题，需在 2 小时内响应，24 小时内解决。</w:t>
      </w:r>
    </w:p>
    <w:p w14:paraId="4EA59507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9.</w:t>
      </w:r>
      <w:r>
        <w:rPr>
          <w:rFonts w:hint="eastAsia" w:ascii="宋体" w:hAnsi="宋体" w:eastAsia="宋体" w:cs="宋体"/>
          <w:kern w:val="0"/>
          <w:sz w:val="24"/>
        </w:rPr>
        <w:t>供应商需提供免费试用服务（试用期 7 天），以便我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院</w:t>
      </w:r>
      <w:r>
        <w:rPr>
          <w:rFonts w:hint="eastAsia" w:ascii="宋体" w:hAnsi="宋体" w:eastAsia="宋体" w:cs="宋体"/>
          <w:kern w:val="0"/>
          <w:sz w:val="24"/>
        </w:rPr>
        <w:t>测试识别准确率、速度等性能指标。</w:t>
      </w:r>
    </w:p>
    <w:p w14:paraId="1FE2DE5C">
      <w:pPr>
        <w:snapToGrid w:val="0"/>
        <w:spacing w:line="400" w:lineRule="exact"/>
        <w:ind w:firstLine="480" w:firstLineChars="200"/>
        <w:outlineLvl w:val="2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10.</w:t>
      </w:r>
      <w:r>
        <w:rPr>
          <w:rFonts w:hint="eastAsia" w:ascii="宋体" w:hAnsi="宋体" w:eastAsia="宋体" w:cs="宋体"/>
          <w:kern w:val="0"/>
          <w:sz w:val="24"/>
        </w:rPr>
        <w:t>若服务过程中因技术问题导致数据丢失或泄露，供应商需承担相应的法律责任。</w:t>
      </w:r>
    </w:p>
    <w:p w14:paraId="415D82B5">
      <w:pPr>
        <w:snapToGrid w:val="0"/>
        <w:spacing w:line="400" w:lineRule="exact"/>
        <w:outlineLvl w:val="2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三、报价要求</w:t>
      </w:r>
    </w:p>
    <w:p w14:paraId="45EDA75B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</w:rPr>
        <w:t>本次报价须为人民币报价，包括但不限于：人工费、服务费、</w:t>
      </w:r>
      <w:r>
        <w:rPr>
          <w:rFonts w:ascii="宋体" w:hAnsi="宋体" w:eastAsia="宋体" w:cs="宋体"/>
          <w:sz w:val="24"/>
          <w:szCs w:val="24"/>
        </w:rPr>
        <w:t>API 调用费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t>劳务费、运输费、保险费、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差旅费、</w:t>
      </w:r>
      <w:r>
        <w:rPr>
          <w:rFonts w:hint="eastAsia" w:ascii="宋体" w:hAnsi="宋体" w:eastAsia="宋体" w:cs="宋体"/>
          <w:kern w:val="0"/>
          <w:sz w:val="24"/>
        </w:rPr>
        <w:t>税费、安装费、搬运费、调试费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t>医院信息系统对接接口改造费等费用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</w:p>
    <w:p w14:paraId="1A1ABEA6">
      <w:pPr>
        <w:pStyle w:val="17"/>
        <w:ind w:firstLine="0" w:firstLineChars="0"/>
        <w:jc w:val="left"/>
        <w:rPr>
          <w:rFonts w:hint="eastAsia" w:ascii="宋体" w:hAnsi="宋体" w:eastAsia="宋体" w:cs="Times New Roman"/>
          <w:b/>
          <w:bCs/>
          <w:szCs w:val="28"/>
        </w:rPr>
      </w:pPr>
      <w:r>
        <w:rPr>
          <w:rFonts w:hint="eastAsia" w:ascii="宋体" w:hAnsi="宋体" w:eastAsia="宋体" w:cs="Times New Roman"/>
          <w:b/>
          <w:bCs/>
          <w:szCs w:val="28"/>
          <w:lang w:val="en-US" w:eastAsia="zh-CN"/>
        </w:rPr>
        <w:t>四、</w:t>
      </w:r>
      <w:bookmarkStart w:id="0" w:name="_Toc28796"/>
      <w:r>
        <w:rPr>
          <w:rFonts w:hint="eastAsia" w:ascii="宋体" w:hAnsi="宋体" w:eastAsia="宋体" w:cs="Times New Roman"/>
          <w:b/>
          <w:bCs/>
          <w:szCs w:val="28"/>
        </w:rPr>
        <w:t>付款方式</w:t>
      </w:r>
      <w:bookmarkEnd w:id="0"/>
    </w:p>
    <w:p w14:paraId="7060DCAB">
      <w:pPr>
        <w:snapToGrid w:val="0"/>
        <w:spacing w:line="400" w:lineRule="exact"/>
        <w:ind w:firstLine="480" w:firstLineChars="200"/>
        <w:outlineLvl w:val="2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通过双方开户银行进行费用结算，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医院</w:t>
      </w:r>
      <w:r>
        <w:rPr>
          <w:rFonts w:hint="eastAsia" w:ascii="宋体" w:hAnsi="宋体" w:cs="宋体"/>
          <w:kern w:val="0"/>
          <w:sz w:val="24"/>
        </w:rPr>
        <w:t>每一年支付一次服务费用。每一</w:t>
      </w:r>
      <w:r>
        <w:rPr>
          <w:rFonts w:hint="eastAsia" w:ascii="宋体" w:hAnsi="宋体" w:cs="宋体"/>
          <w:kern w:val="0"/>
          <w:sz w:val="24"/>
          <w:lang w:val="en-US" w:eastAsia="zh-CN"/>
        </w:rPr>
        <w:t>服务期</w:t>
      </w:r>
      <w:r>
        <w:rPr>
          <w:rFonts w:hint="eastAsia" w:ascii="宋体" w:hAnsi="宋体" w:cs="宋体"/>
          <w:kern w:val="0"/>
          <w:sz w:val="24"/>
        </w:rPr>
        <w:t>到期后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向</w:t>
      </w:r>
      <w:r>
        <w:rPr>
          <w:rFonts w:hint="eastAsia" w:ascii="宋体" w:hAnsi="宋体" w:cs="宋体"/>
          <w:kern w:val="0"/>
          <w:sz w:val="24"/>
          <w:lang w:val="en-US" w:eastAsia="zh-CN"/>
        </w:rPr>
        <w:t>医院</w:t>
      </w:r>
      <w:r>
        <w:rPr>
          <w:rFonts w:hint="eastAsia" w:ascii="宋体" w:hAnsi="宋体" w:cs="宋体"/>
          <w:kern w:val="0"/>
          <w:sz w:val="24"/>
        </w:rPr>
        <w:t>开具上一服务期服务费全额发票，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医院</w:t>
      </w:r>
      <w:r>
        <w:rPr>
          <w:rFonts w:hint="eastAsia" w:ascii="宋体" w:hAnsi="宋体" w:cs="宋体"/>
          <w:kern w:val="0"/>
          <w:sz w:val="24"/>
        </w:rPr>
        <w:t>收到发票后参照渝财采购〔2021〕13号文件支付上一</w:t>
      </w:r>
      <w:r>
        <w:rPr>
          <w:rFonts w:ascii="宋体" w:hAnsi="宋体" w:cs="宋体"/>
          <w:kern w:val="0"/>
          <w:sz w:val="24"/>
        </w:rPr>
        <w:t>服务</w:t>
      </w:r>
      <w:r>
        <w:rPr>
          <w:rFonts w:hint="eastAsia" w:ascii="宋体" w:hAnsi="宋体" w:cs="宋体"/>
          <w:kern w:val="0"/>
          <w:sz w:val="24"/>
        </w:rPr>
        <w:t>期全额服务费。</w:t>
      </w:r>
    </w:p>
    <w:p w14:paraId="071087E2">
      <w:pPr>
        <w:spacing w:line="360" w:lineRule="auto"/>
        <w:rPr>
          <w:rFonts w:ascii="宋体" w:hAnsi="宋体"/>
          <w:sz w:val="28"/>
          <w:szCs w:val="28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CA14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1320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B4ED0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31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m48QdEAAAADAQAADwAAAAAAAAABACAAAAAiAAAAZHJzL2Rv&#10;d25yZXYueG1sUEsBAhQAFAAAAAgAh07iQCrpB8k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B4ED0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43"/>
    <w:rsid w:val="0000609D"/>
    <w:rsid w:val="00010341"/>
    <w:rsid w:val="000A7257"/>
    <w:rsid w:val="000C2EFF"/>
    <w:rsid w:val="001460FD"/>
    <w:rsid w:val="00152E82"/>
    <w:rsid w:val="001723A8"/>
    <w:rsid w:val="001B7D2C"/>
    <w:rsid w:val="001C7D82"/>
    <w:rsid w:val="001F11DC"/>
    <w:rsid w:val="001F796D"/>
    <w:rsid w:val="002519D1"/>
    <w:rsid w:val="00254CD4"/>
    <w:rsid w:val="00276F88"/>
    <w:rsid w:val="00292DCD"/>
    <w:rsid w:val="002A33C0"/>
    <w:rsid w:val="002D6B2F"/>
    <w:rsid w:val="002E3F16"/>
    <w:rsid w:val="002F0F1A"/>
    <w:rsid w:val="00302FFD"/>
    <w:rsid w:val="00310BAA"/>
    <w:rsid w:val="003504BF"/>
    <w:rsid w:val="003A0D1F"/>
    <w:rsid w:val="00417130"/>
    <w:rsid w:val="00436EF9"/>
    <w:rsid w:val="0044701D"/>
    <w:rsid w:val="0045104C"/>
    <w:rsid w:val="004526D5"/>
    <w:rsid w:val="00471FFB"/>
    <w:rsid w:val="00482C6A"/>
    <w:rsid w:val="004A4E27"/>
    <w:rsid w:val="004B4ADD"/>
    <w:rsid w:val="004C37BB"/>
    <w:rsid w:val="004D4E59"/>
    <w:rsid w:val="004E3ADD"/>
    <w:rsid w:val="00570A50"/>
    <w:rsid w:val="005A74A4"/>
    <w:rsid w:val="005B5737"/>
    <w:rsid w:val="005D460B"/>
    <w:rsid w:val="005D615A"/>
    <w:rsid w:val="006444BA"/>
    <w:rsid w:val="00655E2A"/>
    <w:rsid w:val="006D4121"/>
    <w:rsid w:val="006E7915"/>
    <w:rsid w:val="007408B8"/>
    <w:rsid w:val="00770844"/>
    <w:rsid w:val="0078740C"/>
    <w:rsid w:val="007B2999"/>
    <w:rsid w:val="007C1E85"/>
    <w:rsid w:val="007D675C"/>
    <w:rsid w:val="00813143"/>
    <w:rsid w:val="00821969"/>
    <w:rsid w:val="00856DD5"/>
    <w:rsid w:val="00875C2B"/>
    <w:rsid w:val="008B79FE"/>
    <w:rsid w:val="0098087C"/>
    <w:rsid w:val="009B183E"/>
    <w:rsid w:val="009C4443"/>
    <w:rsid w:val="009E524B"/>
    <w:rsid w:val="00A80F8C"/>
    <w:rsid w:val="00AA61B4"/>
    <w:rsid w:val="00AC5324"/>
    <w:rsid w:val="00AE1D1A"/>
    <w:rsid w:val="00AF6A13"/>
    <w:rsid w:val="00B21343"/>
    <w:rsid w:val="00B51524"/>
    <w:rsid w:val="00B55691"/>
    <w:rsid w:val="00B757BD"/>
    <w:rsid w:val="00B90C63"/>
    <w:rsid w:val="00BB28B0"/>
    <w:rsid w:val="00BD475C"/>
    <w:rsid w:val="00BD5D69"/>
    <w:rsid w:val="00C02995"/>
    <w:rsid w:val="00C04BEB"/>
    <w:rsid w:val="00C860EE"/>
    <w:rsid w:val="00C972DB"/>
    <w:rsid w:val="00CA6BF3"/>
    <w:rsid w:val="00CE1BE9"/>
    <w:rsid w:val="00D0589A"/>
    <w:rsid w:val="00D50700"/>
    <w:rsid w:val="00D5622A"/>
    <w:rsid w:val="00D71D20"/>
    <w:rsid w:val="00DC1464"/>
    <w:rsid w:val="00DF1840"/>
    <w:rsid w:val="00E05919"/>
    <w:rsid w:val="00E95607"/>
    <w:rsid w:val="00EC4F47"/>
    <w:rsid w:val="00F00F7B"/>
    <w:rsid w:val="00F1745D"/>
    <w:rsid w:val="00F2209D"/>
    <w:rsid w:val="00F52E5D"/>
    <w:rsid w:val="00F710F0"/>
    <w:rsid w:val="00F94243"/>
    <w:rsid w:val="00FC43D8"/>
    <w:rsid w:val="01477DF6"/>
    <w:rsid w:val="020B7C47"/>
    <w:rsid w:val="036E7521"/>
    <w:rsid w:val="03DB4F11"/>
    <w:rsid w:val="06F968E0"/>
    <w:rsid w:val="09CF743A"/>
    <w:rsid w:val="0A4E345C"/>
    <w:rsid w:val="12251F7D"/>
    <w:rsid w:val="12386454"/>
    <w:rsid w:val="13771642"/>
    <w:rsid w:val="13DD7ADC"/>
    <w:rsid w:val="186B7413"/>
    <w:rsid w:val="187A5FD9"/>
    <w:rsid w:val="19412C9D"/>
    <w:rsid w:val="19E63E3D"/>
    <w:rsid w:val="1BDF430B"/>
    <w:rsid w:val="1D670282"/>
    <w:rsid w:val="1E94280E"/>
    <w:rsid w:val="219F7EA1"/>
    <w:rsid w:val="220760BB"/>
    <w:rsid w:val="22A17758"/>
    <w:rsid w:val="23452BDA"/>
    <w:rsid w:val="23C07F92"/>
    <w:rsid w:val="24774D2E"/>
    <w:rsid w:val="24B30B11"/>
    <w:rsid w:val="264A27D1"/>
    <w:rsid w:val="27DE58B8"/>
    <w:rsid w:val="287325C5"/>
    <w:rsid w:val="28F46B87"/>
    <w:rsid w:val="2AE80DE9"/>
    <w:rsid w:val="2D8E464F"/>
    <w:rsid w:val="2DE67565"/>
    <w:rsid w:val="2FE64949"/>
    <w:rsid w:val="30346090"/>
    <w:rsid w:val="30394829"/>
    <w:rsid w:val="35C32340"/>
    <w:rsid w:val="3639681F"/>
    <w:rsid w:val="38A36553"/>
    <w:rsid w:val="394C6B8A"/>
    <w:rsid w:val="3A257C5C"/>
    <w:rsid w:val="3B030627"/>
    <w:rsid w:val="3FB04C2A"/>
    <w:rsid w:val="45162DEF"/>
    <w:rsid w:val="48CB5887"/>
    <w:rsid w:val="49E56078"/>
    <w:rsid w:val="4B8E4EE2"/>
    <w:rsid w:val="4B9F000A"/>
    <w:rsid w:val="4EC40FDA"/>
    <w:rsid w:val="50F520AD"/>
    <w:rsid w:val="51C542F6"/>
    <w:rsid w:val="522641FA"/>
    <w:rsid w:val="55316C94"/>
    <w:rsid w:val="554704BC"/>
    <w:rsid w:val="59CC4D33"/>
    <w:rsid w:val="5ADC769A"/>
    <w:rsid w:val="5D8E05CA"/>
    <w:rsid w:val="5DCB65FB"/>
    <w:rsid w:val="5DF87661"/>
    <w:rsid w:val="5EAF64A3"/>
    <w:rsid w:val="6189484A"/>
    <w:rsid w:val="62FC35C1"/>
    <w:rsid w:val="63F120D1"/>
    <w:rsid w:val="663B5F69"/>
    <w:rsid w:val="67885890"/>
    <w:rsid w:val="699E590C"/>
    <w:rsid w:val="6B7D48FF"/>
    <w:rsid w:val="6BD63B9F"/>
    <w:rsid w:val="6C5502A2"/>
    <w:rsid w:val="717B485E"/>
    <w:rsid w:val="77D167EF"/>
    <w:rsid w:val="79674B1C"/>
    <w:rsid w:val="799863C4"/>
    <w:rsid w:val="7C353E57"/>
    <w:rsid w:val="7C986D3D"/>
    <w:rsid w:val="7DCA372B"/>
    <w:rsid w:val="7E42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ascii="宋体" w:hAnsi="宋体" w:cs="宋体"/>
      <w:sz w:val="28"/>
      <w:szCs w:val="28"/>
    </w:rPr>
  </w:style>
  <w:style w:type="paragraph" w:customStyle="1" w:styleId="3">
    <w:name w:val="引用1"/>
    <w:basedOn w:val="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cs="Times New Roman"/>
      <w:i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semiHidden/>
    <w:qFormat/>
    <w:uiPriority w:val="0"/>
    <w:pPr>
      <w:adjustRightInd w:val="0"/>
      <w:snapToGrid w:val="0"/>
      <w:spacing w:after="120" w:line="480" w:lineRule="auto"/>
    </w:pPr>
    <w:rPr>
      <w:sz w:val="18"/>
      <w:szCs w:val="20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5">
    <w:name w:val="Table Text"/>
    <w:basedOn w:val="1"/>
    <w:semiHidden/>
    <w:qFormat/>
    <w:uiPriority w:val="0"/>
    <w:rPr>
      <w:rFonts w:ascii="宋体" w:hAnsi="宋体" w:cs="宋体"/>
      <w:sz w:val="22"/>
      <w:szCs w:val="22"/>
      <w:lang w:eastAsia="en-U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方案正文"/>
    <w:basedOn w:val="1"/>
    <w:qFormat/>
    <w:uiPriority w:val="0"/>
    <w:pPr>
      <w:spacing w:before="120" w:line="360" w:lineRule="auto"/>
      <w:ind w:firstLine="425" w:firstLineChars="177"/>
    </w:pPr>
    <w:rPr>
      <w:rFonts w:ascii="华文细黑" w:hAnsi="华文细黑" w:eastAsia="华文细黑"/>
      <w:kern w:val="0"/>
      <w:sz w:val="24"/>
    </w:rPr>
  </w:style>
  <w:style w:type="paragraph" w:customStyle="1" w:styleId="18">
    <w:name w:val="段"/>
    <w:basedOn w:val="1"/>
    <w:semiHidden/>
    <w:qFormat/>
    <w:uiPriority w:val="0"/>
    <w:pPr>
      <w:autoSpaceDE w:val="0"/>
      <w:autoSpaceDN w:val="0"/>
      <w:ind w:firstLine="420" w:firstLineChars="200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contractReview xmlns="http://schemas.wps.cn/vas-ai-hub/contract-review">
  <reviewItems>
    <reviewItem>
      <errorID>0d6b5327-168d-4a41-8f2a-fca847c5557c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7869A623</paraID>
      <start>0</start>
      <end>2</end>
      <status>modified</status>
      <modifiedWord>1.</modifiedWord>
      <trackRevisions>false</trackRevisions>
    </reviewItem>
    <reviewItem>
      <errorID>a0f68f6c-acb0-4dc5-a9b4-3c8278346e74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62EEE431</paraID>
      <start>0</start>
      <end>2</end>
      <status>modified</status>
      <modifiedWord>2.</modifiedWord>
      <trackRevisions>false</trackRevisions>
    </reviewItem>
    <reviewItem>
      <errorID>3914803d-fd1e-4c02-b7df-eb6876210aa5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20B3A3CB</paraID>
      <start>0</start>
      <end>2</end>
      <status>modified</status>
      <modifiedWord>3.</modifiedWord>
      <trackRevisions>false</trackRevisions>
    </reviewItem>
    <reviewItem>
      <errorID>c1b9001b-47c4-4f8f-bd31-0750f97f98e7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27302039</paraID>
      <start>0</start>
      <end>2</end>
      <status>modified</status>
      <modifiedWord>4.</modifiedWord>
      <trackRevisions>false</trackRevisions>
    </reviewItem>
    <reviewItem>
      <errorID>a372d10a-8497-4834-8682-aa2a32c432c8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2316DFB7</paraID>
      <start>0</start>
      <end>2</end>
      <status>modified</status>
      <modifiedWord>5.</modifiedWord>
      <trackRevisions>false</trackRevisions>
    </reviewItem>
    <reviewItem>
      <errorID>9635e382-3adc-4c0d-b9fa-723e45aacc2c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B3E8BCE</paraID>
      <start>0</start>
      <end>2</end>
      <status>modified</status>
      <modifiedWord>6.</modifiedWord>
      <trackRevisions>false</trackRevisions>
    </reviewItem>
    <reviewItem>
      <errorID>e191c7e3-0fac-402c-b651-9ed5f5fb85dc</errorID>
      <errorWord>7、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2BE9067B</paraID>
      <start>0</start>
      <end>2</end>
      <status>modified</status>
      <modifiedWord>7.</modifiedWord>
      <trackRevisions>false</trackRevisions>
    </reviewItem>
    <reviewItem>
      <errorID>7ece6c86-45b0-4529-a92f-9640aaf4aafd</errorID>
      <errorWord>8、</errorWord>
      <group>L1_Format</group>
      <groupName>格式问题</groupName>
      <ability>L2_Ordinal</ability>
      <abilityName>序号格式</abilityName>
      <candidateList>
        <item>8.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2848195F</paraID>
      <start>0</start>
      <end>2</end>
      <status>modified</status>
      <modifiedWord>8.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27b13-f362-4281-a5fd-24e6022409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739</Words>
  <Characters>774</Characters>
  <Lines>5</Lines>
  <Paragraphs>1</Paragraphs>
  <TotalTime>50</TotalTime>
  <ScaleCrop>false</ScaleCrop>
  <LinksUpToDate>false</LinksUpToDate>
  <CharactersWithSpaces>792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2024-06-24T06:14:00Z</dcterms:created>
  <dc:creator>Administrator</dc:creator>
  <cp:lastModifiedBy>LA</cp:lastModifiedBy>
  <dcterms:modified xsi:type="dcterms:W3CDTF">2026-01-05T07:45:45Z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eyJoZGlkIjoiYTZhMTNlNjMwYTYzNmMzOGNjZTc3ODkzMmViM2MwZTAiLCJ1c2VySWQiOiI0NDI5ODEwNzYifQ==</vt:lpwstr>
  </property>
  <property fmtid="{D5CDD505-2E9C-101B-9397-08002B2CF9AE}" pid="4" name="ICV">
    <vt:lpwstr>7A0F3373A3AC438CBEEAA6415FF8CED8_12</vt:lpwstr>
  </property>
</Properties>
</file>